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61" w:rsidRPr="005E6D61" w:rsidRDefault="005E6D61" w:rsidP="005E6D61">
      <w:pPr>
        <w:spacing w:line="360" w:lineRule="auto"/>
        <w:rPr>
          <w:rFonts w:ascii="仿宋_GB2312" w:eastAsia="仿宋_GB2312" w:hAnsi="宋体" w:cs="Times New Roman"/>
          <w:sz w:val="24"/>
          <w:szCs w:val="20"/>
        </w:rPr>
      </w:pPr>
      <w:r w:rsidRPr="005E6D61">
        <w:rPr>
          <w:rFonts w:ascii="仿宋_GB2312" w:eastAsia="仿宋_GB2312" w:hAnsi="宋体" w:cs="Times New Roman" w:hint="eastAsia"/>
          <w:sz w:val="24"/>
          <w:szCs w:val="20"/>
        </w:rPr>
        <w:t>证券简称：穗恒运A         证券代码：000531        公告编</w:t>
      </w:r>
      <w:r w:rsidRPr="00146C0C">
        <w:rPr>
          <w:rFonts w:ascii="仿宋_GB2312" w:eastAsia="仿宋_GB2312" w:hAnsi="宋体" w:cs="Times New Roman" w:hint="eastAsia"/>
          <w:sz w:val="24"/>
          <w:szCs w:val="20"/>
        </w:rPr>
        <w:t>号：202</w:t>
      </w:r>
      <w:r w:rsidR="00ED7E8A">
        <w:rPr>
          <w:rFonts w:ascii="仿宋_GB2312" w:eastAsia="仿宋_GB2312" w:hAnsi="宋体" w:cs="Times New Roman" w:hint="eastAsia"/>
          <w:sz w:val="24"/>
          <w:szCs w:val="20"/>
        </w:rPr>
        <w:t>1</w:t>
      </w:r>
      <w:r w:rsidRPr="00146C0C">
        <w:rPr>
          <w:rFonts w:ascii="仿宋_GB2312" w:eastAsia="仿宋_GB2312" w:hAnsi="宋体" w:cs="Times New Roman" w:hint="eastAsia"/>
          <w:sz w:val="24"/>
          <w:szCs w:val="20"/>
        </w:rPr>
        <w:t>—</w:t>
      </w:r>
      <w:r w:rsidR="00146C0C" w:rsidRPr="00146C0C">
        <w:rPr>
          <w:rFonts w:ascii="仿宋_GB2312" w:eastAsia="仿宋_GB2312" w:hAnsi="宋体" w:cs="Times New Roman" w:hint="eastAsia"/>
          <w:sz w:val="24"/>
          <w:szCs w:val="20"/>
        </w:rPr>
        <w:t>0</w:t>
      </w:r>
      <w:r w:rsidR="00D2223C">
        <w:rPr>
          <w:rFonts w:ascii="仿宋_GB2312" w:eastAsia="仿宋_GB2312" w:hAnsi="宋体" w:cs="Times New Roman" w:hint="eastAsia"/>
          <w:sz w:val="24"/>
          <w:szCs w:val="20"/>
        </w:rPr>
        <w:t>29</w:t>
      </w:r>
      <w:r>
        <w:rPr>
          <w:rFonts w:ascii="仿宋_GB2312" w:eastAsia="仿宋_GB2312" w:hAnsi="宋体" w:cs="Times New Roman" w:hint="eastAsia"/>
          <w:sz w:val="24"/>
          <w:szCs w:val="20"/>
        </w:rPr>
        <w:t xml:space="preserve">   </w:t>
      </w:r>
    </w:p>
    <w:p w:rsidR="005E6D61" w:rsidRPr="005E6D61" w:rsidRDefault="005E6D61" w:rsidP="00D2223C">
      <w:pPr>
        <w:spacing w:line="360" w:lineRule="auto"/>
        <w:jc w:val="center"/>
        <w:rPr>
          <w:rFonts w:ascii="黑体" w:eastAsia="黑体" w:hAnsi="宋体" w:cs="Times New Roman"/>
          <w:b/>
          <w:sz w:val="32"/>
          <w:szCs w:val="32"/>
        </w:rPr>
      </w:pPr>
      <w:r w:rsidRPr="005E6D61">
        <w:rPr>
          <w:rFonts w:ascii="黑体" w:eastAsia="黑体" w:hAnsi="宋体" w:cs="Times New Roman" w:hint="eastAsia"/>
          <w:b/>
          <w:sz w:val="32"/>
          <w:szCs w:val="32"/>
        </w:rPr>
        <w:t>广州恒运企业集团股份有限公司</w:t>
      </w:r>
    </w:p>
    <w:p w:rsidR="005E6D61" w:rsidRPr="005E6D61" w:rsidRDefault="005E6D61" w:rsidP="005E6D61">
      <w:pPr>
        <w:jc w:val="center"/>
        <w:rPr>
          <w:rFonts w:ascii="黑体" w:eastAsia="黑体" w:hAnsi="宋体" w:cs="Times New Roman"/>
          <w:b/>
          <w:sz w:val="32"/>
          <w:szCs w:val="32"/>
        </w:rPr>
      </w:pPr>
      <w:r w:rsidRPr="005E6D61">
        <w:rPr>
          <w:rFonts w:ascii="Times New Roman" w:eastAsia="黑体" w:hAnsi="Times New Roman" w:cs="Times New Roman" w:hint="eastAsia"/>
          <w:b/>
          <w:sz w:val="32"/>
          <w:szCs w:val="32"/>
        </w:rPr>
        <w:t>第</w:t>
      </w:r>
      <w:r w:rsidR="00D2223C">
        <w:rPr>
          <w:rFonts w:ascii="Times New Roman" w:eastAsia="黑体" w:hAnsi="Times New Roman" w:cs="Times New Roman" w:hint="eastAsia"/>
          <w:b/>
          <w:sz w:val="32"/>
          <w:szCs w:val="32"/>
        </w:rPr>
        <w:t>九</w:t>
      </w:r>
      <w:r w:rsidRPr="005E6D61">
        <w:rPr>
          <w:rFonts w:ascii="Times New Roman" w:eastAsia="黑体" w:hAnsi="Times New Roman" w:cs="Times New Roman" w:hint="eastAsia"/>
          <w:b/>
          <w:sz w:val="32"/>
          <w:szCs w:val="32"/>
        </w:rPr>
        <w:t>届监事会第</w:t>
      </w:r>
      <w:r w:rsidR="00D2223C">
        <w:rPr>
          <w:rFonts w:ascii="Times New Roman" w:eastAsia="黑体" w:hAnsi="Times New Roman" w:cs="Times New Roman" w:hint="eastAsia"/>
          <w:b/>
          <w:sz w:val="32"/>
          <w:szCs w:val="32"/>
        </w:rPr>
        <w:t>一</w:t>
      </w:r>
      <w:r w:rsidRPr="005E6D61">
        <w:rPr>
          <w:rFonts w:ascii="Times New Roman" w:eastAsia="黑体" w:hAnsi="Times New Roman" w:cs="Times New Roman" w:hint="eastAsia"/>
          <w:b/>
          <w:sz w:val="32"/>
          <w:szCs w:val="32"/>
        </w:rPr>
        <w:t>次会议决议</w:t>
      </w:r>
      <w:r w:rsidRPr="005E6D61">
        <w:rPr>
          <w:rFonts w:ascii="黑体" w:eastAsia="黑体" w:hAnsi="宋体" w:cs="Times New Roman" w:hint="eastAsia"/>
          <w:b/>
          <w:sz w:val="32"/>
          <w:szCs w:val="32"/>
        </w:rPr>
        <w:t>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E6D61" w:rsidRPr="00677C64" w:rsidTr="00C335F3">
        <w:tc>
          <w:tcPr>
            <w:tcW w:w="8522" w:type="dxa"/>
          </w:tcPr>
          <w:p w:rsidR="005E6D61" w:rsidRPr="00ED7E8A" w:rsidRDefault="005E6D61" w:rsidP="00677C64">
            <w:pPr>
              <w:spacing w:line="360" w:lineRule="auto"/>
              <w:ind w:firstLineChars="200" w:firstLine="560"/>
              <w:rPr>
                <w:rFonts w:ascii="华文仿宋" w:eastAsia="华文仿宋" w:hAnsi="华文仿宋" w:cs="Times New Roman"/>
                <w:color w:val="000000"/>
                <w:sz w:val="28"/>
                <w:szCs w:val="28"/>
              </w:rPr>
            </w:pPr>
            <w:r w:rsidRPr="00ED7E8A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本公司及监事会全体成员保证公告内容真实、准确和完整，没有虚假记载、误导性陈述或者重大遗漏。</w:t>
            </w:r>
          </w:p>
        </w:tc>
      </w:tr>
    </w:tbl>
    <w:p w:rsidR="005E6D61" w:rsidRPr="00D2223C" w:rsidRDefault="005E6D61" w:rsidP="00ED7E8A">
      <w:pPr>
        <w:ind w:firstLineChars="200" w:firstLine="529"/>
        <w:rPr>
          <w:rFonts w:ascii="华文仿宋" w:eastAsia="华文仿宋" w:hAnsi="华文仿宋" w:cs="Times New Roman"/>
          <w:b/>
          <w:spacing w:val="-8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b/>
          <w:spacing w:val="-8"/>
          <w:sz w:val="28"/>
          <w:szCs w:val="28"/>
        </w:rPr>
        <w:t>一、监事会会议召开情况</w:t>
      </w:r>
    </w:p>
    <w:p w:rsidR="005E6D61" w:rsidRPr="00D2223C" w:rsidRDefault="005E6D61" w:rsidP="00677C64">
      <w:pPr>
        <w:ind w:firstLineChars="200" w:firstLine="528"/>
        <w:rPr>
          <w:rFonts w:ascii="华文仿宋" w:eastAsia="华文仿宋" w:hAnsi="华文仿宋" w:cs="Times New Roman"/>
          <w:spacing w:val="-8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广州恒运企业集团股份有限公司第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九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届监事会第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一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次会议于202</w:t>
      </w:r>
      <w:r w:rsidR="00ED7E8A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1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年</w:t>
      </w:r>
      <w:r w:rsidR="00ED7E8A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3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月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1</w:t>
      </w:r>
      <w:r w:rsidR="00ED7E8A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1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日发出书面通知</w:t>
      </w:r>
      <w:bookmarkStart w:id="0" w:name="_GoBack"/>
      <w:bookmarkEnd w:id="0"/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，于202</w:t>
      </w:r>
      <w:r w:rsidR="00ED7E8A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1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年</w:t>
      </w:r>
      <w:r w:rsidR="00ED7E8A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3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月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22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日</w:t>
      </w:r>
      <w:r w:rsidR="00BE5072">
        <w:rPr>
          <w:rFonts w:ascii="华文仿宋" w:eastAsia="华文仿宋" w:hAnsi="华文仿宋" w:cs="Times New Roman" w:hint="eastAsia"/>
          <w:spacing w:val="-8"/>
          <w:sz w:val="28"/>
          <w:szCs w:val="28"/>
        </w:rPr>
        <w:t>下午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以通讯表决方式召开，会议应参与表决监事5人，实际参与表决监事5人。本次会议符合有关法律、行政法规、部门规章、规范性文件和公司章程的规定。</w:t>
      </w:r>
    </w:p>
    <w:p w:rsidR="005E6D61" w:rsidRPr="00D2223C" w:rsidRDefault="005E6D61" w:rsidP="00ED7E8A">
      <w:pPr>
        <w:ind w:firstLineChars="200" w:firstLine="529"/>
        <w:rPr>
          <w:rFonts w:ascii="华文仿宋" w:eastAsia="华文仿宋" w:hAnsi="华文仿宋" w:cs="Times New Roman"/>
          <w:b/>
          <w:spacing w:val="-8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b/>
          <w:spacing w:val="-8"/>
          <w:sz w:val="28"/>
          <w:szCs w:val="28"/>
        </w:rPr>
        <w:t>二、监事会会议审议情况</w:t>
      </w:r>
    </w:p>
    <w:p w:rsidR="005E6D61" w:rsidRPr="00D2223C" w:rsidRDefault="005E6D61" w:rsidP="00677C64">
      <w:pPr>
        <w:spacing w:line="360" w:lineRule="auto"/>
        <w:ind w:firstLineChars="200" w:firstLine="560"/>
        <w:rPr>
          <w:rFonts w:ascii="华文仿宋" w:eastAsia="华文仿宋" w:hAnsi="华文仿宋" w:cs="Times New Roman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z w:val="28"/>
          <w:szCs w:val="28"/>
        </w:rPr>
        <w:t>会议审议并经记名投票表决，形成如下决议：</w:t>
      </w:r>
    </w:p>
    <w:p w:rsidR="00D2223C" w:rsidRPr="00D2223C" w:rsidRDefault="00D2223C" w:rsidP="00D2223C">
      <w:pPr>
        <w:ind w:firstLineChars="189" w:firstLine="529"/>
        <w:jc w:val="left"/>
        <w:rPr>
          <w:rFonts w:ascii="华文仿宋" w:eastAsia="华文仿宋" w:hAnsi="华文仿宋" w:cs="Times New Roman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z w:val="28"/>
          <w:szCs w:val="28"/>
        </w:rPr>
        <w:t xml:space="preserve">审议通过了《关于选举公司第九届监事会主席的议案》。 </w:t>
      </w:r>
    </w:p>
    <w:p w:rsidR="005E6D61" w:rsidRPr="00D2223C" w:rsidRDefault="00D2223C" w:rsidP="00D2223C">
      <w:pPr>
        <w:ind w:firstLineChars="200" w:firstLine="560"/>
        <w:rPr>
          <w:rFonts w:ascii="华文仿宋" w:eastAsia="华文仿宋" w:hAnsi="华文仿宋" w:cs="Times New Roman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z w:val="28"/>
          <w:szCs w:val="28"/>
        </w:rPr>
        <w:t>同意选举易武先生为公司第九届监事会主席，</w:t>
      </w:r>
      <w:r w:rsidRPr="00622171">
        <w:rPr>
          <w:rFonts w:ascii="华文仿宋" w:eastAsia="华文仿宋" w:hAnsi="华文仿宋" w:hint="eastAsia"/>
          <w:sz w:val="28"/>
          <w:szCs w:val="28"/>
        </w:rPr>
        <w:t>任期自本次</w:t>
      </w:r>
      <w:r>
        <w:rPr>
          <w:rFonts w:ascii="华文仿宋" w:eastAsia="华文仿宋" w:hAnsi="华文仿宋" w:hint="eastAsia"/>
          <w:sz w:val="28"/>
          <w:szCs w:val="28"/>
        </w:rPr>
        <w:t>监事</w:t>
      </w:r>
      <w:r w:rsidRPr="00622171">
        <w:rPr>
          <w:rFonts w:ascii="华文仿宋" w:eastAsia="华文仿宋" w:hAnsi="华文仿宋" w:hint="eastAsia"/>
          <w:sz w:val="28"/>
          <w:szCs w:val="28"/>
        </w:rPr>
        <w:t>会审议通过之日起，至本届</w:t>
      </w:r>
      <w:r>
        <w:rPr>
          <w:rFonts w:ascii="华文仿宋" w:eastAsia="华文仿宋" w:hAnsi="华文仿宋" w:hint="eastAsia"/>
          <w:sz w:val="28"/>
          <w:szCs w:val="28"/>
        </w:rPr>
        <w:t>监事</w:t>
      </w:r>
      <w:r w:rsidRPr="00622171">
        <w:rPr>
          <w:rFonts w:ascii="华文仿宋" w:eastAsia="华文仿宋" w:hAnsi="华文仿宋" w:hint="eastAsia"/>
          <w:sz w:val="28"/>
          <w:szCs w:val="28"/>
        </w:rPr>
        <w:t>会结束，下届</w:t>
      </w:r>
      <w:r>
        <w:rPr>
          <w:rFonts w:ascii="华文仿宋" w:eastAsia="华文仿宋" w:hAnsi="华文仿宋" w:hint="eastAsia"/>
          <w:sz w:val="28"/>
          <w:szCs w:val="28"/>
        </w:rPr>
        <w:t>监事</w:t>
      </w:r>
      <w:r w:rsidRPr="00622171">
        <w:rPr>
          <w:rFonts w:ascii="华文仿宋" w:eastAsia="华文仿宋" w:hAnsi="华文仿宋" w:hint="eastAsia"/>
          <w:sz w:val="28"/>
          <w:szCs w:val="28"/>
        </w:rPr>
        <w:t>会产生为止。</w:t>
      </w:r>
      <w:r w:rsidRPr="00D2223C">
        <w:rPr>
          <w:rFonts w:ascii="华文仿宋" w:eastAsia="华文仿宋" w:hAnsi="华文仿宋" w:cs="Times New Roman" w:hint="eastAsia"/>
          <w:sz w:val="28"/>
          <w:szCs w:val="28"/>
        </w:rPr>
        <w:t>（简历详见公司于2021年3 月6日刊登在巨潮资讯网（www.cninfo.com.cn）及《中国证券报》、《上海证券报》、《证券时报》的第八届监事会第二十九次会议决议公告）。</w:t>
      </w:r>
    </w:p>
    <w:p w:rsidR="005E6D61" w:rsidRPr="00D2223C" w:rsidRDefault="005E6D61" w:rsidP="00ED7E8A">
      <w:pPr>
        <w:spacing w:line="360" w:lineRule="auto"/>
        <w:ind w:firstLineChars="200" w:firstLine="529"/>
        <w:rPr>
          <w:rFonts w:ascii="华文仿宋" w:eastAsia="华文仿宋" w:hAnsi="华文仿宋" w:cs="Times New Roman"/>
          <w:b/>
          <w:spacing w:val="-8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b/>
          <w:spacing w:val="-8"/>
          <w:sz w:val="28"/>
          <w:szCs w:val="28"/>
        </w:rPr>
        <w:t>三、备查文件</w:t>
      </w:r>
    </w:p>
    <w:p w:rsidR="005E6D61" w:rsidRPr="00D2223C" w:rsidRDefault="005E6D61" w:rsidP="00677C64">
      <w:pPr>
        <w:spacing w:line="360" w:lineRule="auto"/>
        <w:ind w:firstLineChars="200" w:firstLine="528"/>
        <w:rPr>
          <w:rFonts w:ascii="华文仿宋" w:eastAsia="华文仿宋" w:hAnsi="华文仿宋" w:cs="Times New Roman"/>
          <w:spacing w:val="-8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第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九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届监事会第</w:t>
      </w:r>
      <w:r w:rsidR="00D2223C"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一</w:t>
      </w:r>
      <w:r w:rsidRPr="00D2223C">
        <w:rPr>
          <w:rFonts w:ascii="华文仿宋" w:eastAsia="华文仿宋" w:hAnsi="华文仿宋" w:cs="Times New Roman" w:hint="eastAsia"/>
          <w:spacing w:val="-8"/>
          <w:sz w:val="28"/>
          <w:szCs w:val="28"/>
        </w:rPr>
        <w:t>次会议决议。</w:t>
      </w:r>
    </w:p>
    <w:p w:rsidR="005E6D61" w:rsidRPr="00D2223C" w:rsidRDefault="005E6D61" w:rsidP="00677C64">
      <w:pPr>
        <w:ind w:firstLineChars="200" w:firstLine="560"/>
        <w:rPr>
          <w:rFonts w:ascii="华文仿宋" w:eastAsia="华文仿宋" w:hAnsi="华文仿宋" w:cs="Times New Roman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sz w:val="28"/>
          <w:szCs w:val="28"/>
        </w:rPr>
        <w:t>特此公告。</w:t>
      </w:r>
    </w:p>
    <w:p w:rsidR="005E6D61" w:rsidRPr="00D2223C" w:rsidRDefault="005E6D61" w:rsidP="00677C64">
      <w:pPr>
        <w:tabs>
          <w:tab w:val="left" w:pos="840"/>
        </w:tabs>
        <w:spacing w:line="400" w:lineRule="exact"/>
        <w:ind w:firstLineChars="1050" w:firstLine="2940"/>
        <w:rPr>
          <w:rFonts w:ascii="华文仿宋" w:eastAsia="华文仿宋" w:hAnsi="华文仿宋" w:cs="Times New Roman"/>
          <w:bCs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color w:val="000000"/>
          <w:sz w:val="28"/>
          <w:szCs w:val="28"/>
        </w:rPr>
        <w:t>广州恒运企业集团股份有限公司</w:t>
      </w:r>
      <w:r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 xml:space="preserve">监事会 </w:t>
      </w:r>
    </w:p>
    <w:p w:rsidR="005E6D61" w:rsidRPr="00D2223C" w:rsidRDefault="005E6D61" w:rsidP="00D2223C">
      <w:pPr>
        <w:rPr>
          <w:rFonts w:ascii="华文仿宋" w:eastAsia="华文仿宋" w:hAnsi="华文仿宋" w:cs="Times New Roman"/>
          <w:sz w:val="28"/>
          <w:szCs w:val="28"/>
        </w:rPr>
      </w:pPr>
      <w:r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 xml:space="preserve">                         </w:t>
      </w:r>
      <w:r w:rsidR="00ED7E8A"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 xml:space="preserve">    </w:t>
      </w:r>
      <w:r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 xml:space="preserve">   </w:t>
      </w:r>
      <w:r w:rsidR="00ED7E8A"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>2021年3月</w:t>
      </w:r>
      <w:r w:rsidR="00D2223C"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>2</w:t>
      </w:r>
      <w:r w:rsidR="00830E6B">
        <w:rPr>
          <w:rFonts w:ascii="华文仿宋" w:eastAsia="华文仿宋" w:hAnsi="华文仿宋" w:cs="Times New Roman" w:hint="eastAsia"/>
          <w:bCs/>
          <w:sz w:val="28"/>
          <w:szCs w:val="28"/>
        </w:rPr>
        <w:t>3</w:t>
      </w:r>
      <w:r w:rsidRPr="00D2223C">
        <w:rPr>
          <w:rFonts w:ascii="华文仿宋" w:eastAsia="华文仿宋" w:hAnsi="华文仿宋" w:cs="Times New Roman" w:hint="eastAsia"/>
          <w:bCs/>
          <w:sz w:val="28"/>
          <w:szCs w:val="28"/>
        </w:rPr>
        <w:t>日</w:t>
      </w:r>
    </w:p>
    <w:sectPr w:rsidR="005E6D61" w:rsidRPr="00D2223C" w:rsidSect="0094212B">
      <w:footerReference w:type="even" r:id="rId7"/>
      <w:footerReference w:type="default" r:id="rId8"/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24" w:rsidRDefault="00355224" w:rsidP="005E6D61">
      <w:r>
        <w:separator/>
      </w:r>
    </w:p>
  </w:endnote>
  <w:endnote w:type="continuationSeparator" w:id="0">
    <w:p w:rsidR="00355224" w:rsidRDefault="00355224" w:rsidP="005E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7B17A6" w:rsidP="005C71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2FA" w:rsidRDefault="0035522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7B17A6" w:rsidP="005C71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5072">
      <w:rPr>
        <w:rStyle w:val="a5"/>
        <w:noProof/>
      </w:rPr>
      <w:t>1</w:t>
    </w:r>
    <w:r>
      <w:rPr>
        <w:rStyle w:val="a5"/>
      </w:rPr>
      <w:fldChar w:fldCharType="end"/>
    </w:r>
  </w:p>
  <w:p w:rsidR="00DD22FA" w:rsidRDefault="003552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24" w:rsidRDefault="00355224" w:rsidP="005E6D61">
      <w:r>
        <w:separator/>
      </w:r>
    </w:p>
  </w:footnote>
  <w:footnote w:type="continuationSeparator" w:id="0">
    <w:p w:rsidR="00355224" w:rsidRDefault="00355224" w:rsidP="005E6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E5"/>
    <w:rsid w:val="0012674F"/>
    <w:rsid w:val="00146C0C"/>
    <w:rsid w:val="0025682E"/>
    <w:rsid w:val="00292AE5"/>
    <w:rsid w:val="002A43B6"/>
    <w:rsid w:val="00355224"/>
    <w:rsid w:val="00434C9B"/>
    <w:rsid w:val="004C5A88"/>
    <w:rsid w:val="0052794A"/>
    <w:rsid w:val="005D6D95"/>
    <w:rsid w:val="005E6D61"/>
    <w:rsid w:val="00656D27"/>
    <w:rsid w:val="00677C64"/>
    <w:rsid w:val="007B17A6"/>
    <w:rsid w:val="008174D1"/>
    <w:rsid w:val="00830E6B"/>
    <w:rsid w:val="00983E64"/>
    <w:rsid w:val="00992021"/>
    <w:rsid w:val="009E1B20"/>
    <w:rsid w:val="00A2249A"/>
    <w:rsid w:val="00A74087"/>
    <w:rsid w:val="00B8389E"/>
    <w:rsid w:val="00BE5072"/>
    <w:rsid w:val="00C95BD8"/>
    <w:rsid w:val="00D2223C"/>
    <w:rsid w:val="00D333CE"/>
    <w:rsid w:val="00E21767"/>
    <w:rsid w:val="00EC5D2C"/>
    <w:rsid w:val="00E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61"/>
    <w:rPr>
      <w:sz w:val="18"/>
      <w:szCs w:val="18"/>
    </w:rPr>
  </w:style>
  <w:style w:type="character" w:styleId="a5">
    <w:name w:val="page number"/>
    <w:basedOn w:val="a0"/>
    <w:rsid w:val="005E6D61"/>
  </w:style>
  <w:style w:type="paragraph" w:styleId="a6">
    <w:name w:val="Balloon Text"/>
    <w:basedOn w:val="a"/>
    <w:link w:val="Char1"/>
    <w:uiPriority w:val="99"/>
    <w:semiHidden/>
    <w:unhideWhenUsed/>
    <w:rsid w:val="00983E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E64"/>
    <w:rPr>
      <w:sz w:val="18"/>
      <w:szCs w:val="18"/>
    </w:rPr>
  </w:style>
  <w:style w:type="paragraph" w:customStyle="1" w:styleId="CharChar">
    <w:name w:val="Char Char"/>
    <w:basedOn w:val="a"/>
    <w:rsid w:val="00ED7E8A"/>
    <w:pPr>
      <w:spacing w:line="360" w:lineRule="auto"/>
    </w:pPr>
    <w:rPr>
      <w:rFonts w:ascii="Tahoma" w:eastAsia="宋体" w:hAnsi="Tahoma" w:cs="Times New Roman"/>
      <w:sz w:val="24"/>
      <w:szCs w:val="20"/>
    </w:rPr>
  </w:style>
  <w:style w:type="paragraph" w:styleId="a7">
    <w:name w:val="Body Text Indent"/>
    <w:basedOn w:val="a"/>
    <w:link w:val="Char2"/>
    <w:rsid w:val="00ED7E8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 w:cs="Times New Roman"/>
      <w:sz w:val="30"/>
      <w:szCs w:val="24"/>
    </w:rPr>
  </w:style>
  <w:style w:type="character" w:customStyle="1" w:styleId="Char2">
    <w:name w:val="正文文本缩进 Char"/>
    <w:basedOn w:val="a0"/>
    <w:link w:val="a7"/>
    <w:rsid w:val="00ED7E8A"/>
    <w:rPr>
      <w:rFonts w:ascii="宋体" w:eastAsia="仿宋_GB2312" w:hAnsi="Times New Roman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61"/>
    <w:rPr>
      <w:sz w:val="18"/>
      <w:szCs w:val="18"/>
    </w:rPr>
  </w:style>
  <w:style w:type="character" w:styleId="a5">
    <w:name w:val="page number"/>
    <w:basedOn w:val="a0"/>
    <w:rsid w:val="005E6D61"/>
  </w:style>
  <w:style w:type="paragraph" w:styleId="a6">
    <w:name w:val="Balloon Text"/>
    <w:basedOn w:val="a"/>
    <w:link w:val="Char1"/>
    <w:uiPriority w:val="99"/>
    <w:semiHidden/>
    <w:unhideWhenUsed/>
    <w:rsid w:val="00983E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E64"/>
    <w:rPr>
      <w:sz w:val="18"/>
      <w:szCs w:val="18"/>
    </w:rPr>
  </w:style>
  <w:style w:type="paragraph" w:customStyle="1" w:styleId="CharChar">
    <w:name w:val="Char Char"/>
    <w:basedOn w:val="a"/>
    <w:rsid w:val="00ED7E8A"/>
    <w:pPr>
      <w:spacing w:line="360" w:lineRule="auto"/>
    </w:pPr>
    <w:rPr>
      <w:rFonts w:ascii="Tahoma" w:eastAsia="宋体" w:hAnsi="Tahoma" w:cs="Times New Roman"/>
      <w:sz w:val="24"/>
      <w:szCs w:val="20"/>
    </w:rPr>
  </w:style>
  <w:style w:type="paragraph" w:styleId="a7">
    <w:name w:val="Body Text Indent"/>
    <w:basedOn w:val="a"/>
    <w:link w:val="Char2"/>
    <w:rsid w:val="00ED7E8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 w:cs="Times New Roman"/>
      <w:sz w:val="30"/>
      <w:szCs w:val="24"/>
    </w:rPr>
  </w:style>
  <w:style w:type="character" w:customStyle="1" w:styleId="Char2">
    <w:name w:val="正文文本缩进 Char"/>
    <w:basedOn w:val="a0"/>
    <w:link w:val="a7"/>
    <w:rsid w:val="00ED7E8A"/>
    <w:rPr>
      <w:rFonts w:ascii="宋体" w:eastAsia="仿宋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</dc:creator>
  <cp:lastModifiedBy>廖铁强</cp:lastModifiedBy>
  <cp:revision>8</cp:revision>
  <cp:lastPrinted>2021-03-04T05:37:00Z</cp:lastPrinted>
  <dcterms:created xsi:type="dcterms:W3CDTF">2021-03-11T07:13:00Z</dcterms:created>
  <dcterms:modified xsi:type="dcterms:W3CDTF">2021-03-11T07:21:00Z</dcterms:modified>
</cp:coreProperties>
</file>