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182</Pages>
  <Words>111755</Words>
  <Characters>69366</Characters>
  <Application>Microsoft Office Word</Application>
  <DocSecurity>0</DocSecurity>
  <Lines>578</Lines>
  <Paragraphs>361</Paragraphs>
  <ScaleCrop>false</ScaleCrop>
  <Company/>
  <LinksUpToDate>false</LinksUpToDate>
  <CharactersWithSpaces>180760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广州恒运企业集团股份有限公司2021年年度报告全文</dc:title>
  <dc:creator>广州恒运企业集团股份有限公司</dc:creator>
  <cp:lastModifiedBy>yy chen</cp:lastModifiedBy>
  <cp:revision>3</cp:revision>
  <cp:lastPrinted>2022-04-08T00:56:00Z</cp:lastPrinted>
  <dcterms:created xsi:type="dcterms:W3CDTF">2022-04-08T09:45:00Z</dcterms:created>
  <dcterms:modified xsi:type="dcterms:W3CDTF">2022-04-08T12:04:00Z</dcterms:modified>
</cp:coreProperties>
</file>